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4" w:rsidRDefault="00F253C4">
      <w:pPr>
        <w:pStyle w:val="a4"/>
        <w:ind w:left="2367" w:right="2374"/>
      </w:pPr>
      <w:r>
        <w:rPr>
          <w:color w:val="FF0000"/>
        </w:rPr>
        <w:t>Консультации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родителей</w:t>
      </w:r>
    </w:p>
    <w:p w:rsidR="006D4284" w:rsidRDefault="00F253C4">
      <w:pPr>
        <w:pStyle w:val="a4"/>
        <w:spacing w:before="232"/>
      </w:pPr>
      <w:r>
        <w:rPr>
          <w:color w:val="365F91"/>
        </w:rPr>
        <w:t>«Капризы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упрямство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детей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раннего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возраста»</w:t>
      </w:r>
    </w:p>
    <w:p w:rsidR="006D4284" w:rsidRDefault="00F253C4">
      <w:pPr>
        <w:pStyle w:val="a3"/>
        <w:spacing w:before="224"/>
        <w:ind w:right="107"/>
      </w:pPr>
      <w:r>
        <w:t>Родителям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сталкиваться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капризами,</w:t>
      </w:r>
      <w:r>
        <w:rPr>
          <w:spacing w:val="1"/>
        </w:rPr>
        <w:t xml:space="preserve"> </w:t>
      </w:r>
      <w:r>
        <w:t>упрямством.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разобраться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причинами</w:t>
      </w:r>
      <w:r>
        <w:rPr>
          <w:spacing w:val="4"/>
        </w:rPr>
        <w:t xml:space="preserve"> </w:t>
      </w:r>
      <w:r>
        <w:t>негативизма.</w:t>
      </w:r>
    </w:p>
    <w:p w:rsidR="006D4284" w:rsidRDefault="00F253C4">
      <w:pPr>
        <w:pStyle w:val="a3"/>
        <w:spacing w:before="2"/>
        <w:ind w:right="110"/>
      </w:pPr>
      <w:r>
        <w:t>Подумаем вместе: как вести себя родителям и что делать с кричащими,</w:t>
      </w:r>
      <w:r>
        <w:rPr>
          <w:spacing w:val="1"/>
        </w:rPr>
        <w:t xml:space="preserve"> </w:t>
      </w:r>
      <w:r>
        <w:t>топающими,</w:t>
      </w:r>
      <w:r>
        <w:rPr>
          <w:spacing w:val="-2"/>
        </w:rPr>
        <w:t xml:space="preserve"> </w:t>
      </w:r>
      <w:r>
        <w:t>неуправляемыми малышами?</w:t>
      </w:r>
    </w:p>
    <w:p w:rsidR="006D4284" w:rsidRDefault="00F253C4">
      <w:pPr>
        <w:pStyle w:val="a3"/>
        <w:ind w:right="109"/>
      </w:pPr>
      <w:r>
        <w:t>Одно родители должны помнить всегда: дети капризничают не потому,</w:t>
      </w:r>
      <w:r>
        <w:rPr>
          <w:spacing w:val="1"/>
        </w:rPr>
        <w:t xml:space="preserve"> </w:t>
      </w:r>
      <w:r>
        <w:t xml:space="preserve">что они хотят рассердить своих пап и мам, </w:t>
      </w:r>
      <w:proofErr w:type="gramStart"/>
      <w:r>
        <w:t>или достичь</w:t>
      </w:r>
      <w:proofErr w:type="gramEnd"/>
      <w:r>
        <w:t xml:space="preserve"> определённую цель,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не могут</w:t>
      </w:r>
      <w:r>
        <w:rPr>
          <w:spacing w:val="2"/>
        </w:rPr>
        <w:t xml:space="preserve"> </w:t>
      </w:r>
      <w:r>
        <w:t>унять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упрямство. Это</w:t>
      </w:r>
      <w:r>
        <w:rPr>
          <w:spacing w:val="-1"/>
        </w:rPr>
        <w:t xml:space="preserve"> </w:t>
      </w:r>
      <w:r>
        <w:t>выше их сил.</w:t>
      </w:r>
    </w:p>
    <w:p w:rsidR="006D4284" w:rsidRDefault="00F253C4">
      <w:pPr>
        <w:pStyle w:val="a3"/>
        <w:ind w:right="107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приступа</w:t>
      </w:r>
      <w:r>
        <w:rPr>
          <w:spacing w:val="1"/>
        </w:rPr>
        <w:t xml:space="preserve"> </w:t>
      </w:r>
      <w:r>
        <w:t>упрямства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7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адреналина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гормона,</w:t>
      </w:r>
      <w:r>
        <w:rPr>
          <w:spacing w:val="1"/>
        </w:rPr>
        <w:t xml:space="preserve"> </w:t>
      </w:r>
      <w:r>
        <w:t>вызывающего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невероятную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бросаются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брыкают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размахивают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кричат,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перехватит</w:t>
      </w:r>
      <w:r>
        <w:rPr>
          <w:spacing w:val="1"/>
        </w:rPr>
        <w:t xml:space="preserve"> </w:t>
      </w:r>
      <w:r>
        <w:t>дыхание.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отдышавшись,</w:t>
      </w:r>
      <w:r>
        <w:rPr>
          <w:spacing w:val="-2"/>
        </w:rPr>
        <w:t xml:space="preserve"> </w:t>
      </w:r>
      <w:r>
        <w:t>продолжают</w:t>
      </w:r>
      <w:r>
        <w:rPr>
          <w:spacing w:val="-3"/>
        </w:rPr>
        <w:t xml:space="preserve"> </w:t>
      </w:r>
      <w:r>
        <w:t>всё по-новому.</w:t>
      </w:r>
    </w:p>
    <w:p w:rsidR="006D4284" w:rsidRDefault="00F253C4">
      <w:pPr>
        <w:pStyle w:val="a3"/>
        <w:ind w:right="111"/>
      </w:pPr>
      <w:r>
        <w:t>Во время приступа упрямства дети плохо слышат и видят, не переносят,</w:t>
      </w:r>
      <w:r>
        <w:rPr>
          <w:spacing w:val="1"/>
        </w:rPr>
        <w:t xml:space="preserve"> </w:t>
      </w:r>
      <w:r>
        <w:t>если в этот момент их трогают руками. Они полностью не владеют собой.</w:t>
      </w:r>
      <w:r>
        <w:rPr>
          <w:spacing w:val="1"/>
        </w:rPr>
        <w:t xml:space="preserve"> </w:t>
      </w:r>
      <w:r>
        <w:t>Приступы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утомительны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расходуют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а после</w:t>
      </w:r>
      <w:r>
        <w:rPr>
          <w:spacing w:val="-2"/>
        </w:rPr>
        <w:t xml:space="preserve"> </w:t>
      </w:r>
      <w:r>
        <w:t>чувствуют</w:t>
      </w:r>
      <w:r>
        <w:rPr>
          <w:spacing w:val="-1"/>
        </w:rPr>
        <w:t xml:space="preserve"> </w:t>
      </w:r>
      <w:r>
        <w:t>себя опустошёнными.</w:t>
      </w:r>
    </w:p>
    <w:p w:rsidR="006D4284" w:rsidRDefault="00F253C4">
      <w:pPr>
        <w:pStyle w:val="Heading1"/>
        <w:spacing w:before="236"/>
      </w:pPr>
      <w:r>
        <w:rPr>
          <w:color w:val="FF0000"/>
        </w:rPr>
        <w:t>Что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могут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сделать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родители?</w:t>
      </w:r>
    </w:p>
    <w:p w:rsidR="006D4284" w:rsidRDefault="006D4284">
      <w:pPr>
        <w:pStyle w:val="a3"/>
        <w:spacing w:before="4"/>
        <w:ind w:left="0" w:firstLine="0"/>
        <w:jc w:val="left"/>
        <w:rPr>
          <w:b/>
          <w:i/>
          <w:sz w:val="31"/>
        </w:rPr>
      </w:pPr>
    </w:p>
    <w:p w:rsidR="006D4284" w:rsidRDefault="00F253C4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106" w:firstLine="400"/>
        <w:rPr>
          <w:sz w:val="28"/>
        </w:rPr>
      </w:pPr>
      <w:r>
        <w:rPr>
          <w:sz w:val="28"/>
        </w:rPr>
        <w:t>Предугадать,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произойдёт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очередная</w:t>
      </w:r>
      <w:r>
        <w:rPr>
          <w:spacing w:val="1"/>
          <w:sz w:val="28"/>
        </w:rPr>
        <w:t xml:space="preserve"> </w:t>
      </w:r>
      <w:r>
        <w:rPr>
          <w:sz w:val="28"/>
        </w:rPr>
        <w:t>вспышка</w:t>
      </w:r>
      <w:r>
        <w:rPr>
          <w:spacing w:val="1"/>
          <w:sz w:val="28"/>
        </w:rPr>
        <w:t xml:space="preserve"> </w:t>
      </w:r>
      <w:r>
        <w:rPr>
          <w:sz w:val="28"/>
        </w:rPr>
        <w:t>упрямства,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 не всегда. Самая лучшая тактика - это предоставить ребёнку 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уж</w:t>
      </w:r>
      <w:r>
        <w:rPr>
          <w:spacing w:val="1"/>
          <w:sz w:val="28"/>
        </w:rPr>
        <w:t xml:space="preserve"> </w:t>
      </w:r>
      <w:r>
        <w:rPr>
          <w:sz w:val="28"/>
        </w:rPr>
        <w:t>плохо,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70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 ваш малыш с удовольствием топает по лужам или занят поиском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корешков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земле?</w:t>
      </w:r>
    </w:p>
    <w:p w:rsidR="006D4284" w:rsidRDefault="00F253C4">
      <w:pPr>
        <w:pStyle w:val="a5"/>
        <w:numPr>
          <w:ilvl w:val="0"/>
          <w:numId w:val="1"/>
        </w:numPr>
        <w:tabs>
          <w:tab w:val="left" w:pos="822"/>
        </w:tabs>
        <w:spacing w:before="231"/>
        <w:ind w:right="112" w:firstLine="400"/>
        <w:rPr>
          <w:sz w:val="28"/>
        </w:rPr>
      </w:pPr>
      <w:r>
        <w:rPr>
          <w:sz w:val="28"/>
        </w:rPr>
        <w:t>Приступа упрямства детей иногда можно избежать с самого начала.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не любят,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время игры.</w:t>
      </w:r>
    </w:p>
    <w:p w:rsidR="006D4284" w:rsidRDefault="00F253C4">
      <w:pPr>
        <w:pStyle w:val="a5"/>
        <w:numPr>
          <w:ilvl w:val="0"/>
          <w:numId w:val="1"/>
        </w:numPr>
        <w:tabs>
          <w:tab w:val="left" w:pos="822"/>
        </w:tabs>
        <w:ind w:right="108" w:firstLine="40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упрямству.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Примите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приступ,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 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волнуйтесь</w:t>
      </w:r>
      <w:r>
        <w:rPr>
          <w:spacing w:val="-1"/>
          <w:sz w:val="28"/>
        </w:rPr>
        <w:t xml:space="preserve"> </w:t>
      </w:r>
      <w:r>
        <w:rPr>
          <w:sz w:val="28"/>
        </w:rPr>
        <w:t>за ребёнка.</w:t>
      </w:r>
    </w:p>
    <w:p w:rsidR="006D4284" w:rsidRDefault="00F253C4">
      <w:pPr>
        <w:pStyle w:val="a5"/>
        <w:numPr>
          <w:ilvl w:val="0"/>
          <w:numId w:val="1"/>
        </w:numPr>
        <w:tabs>
          <w:tab w:val="left" w:pos="822"/>
        </w:tabs>
        <w:spacing w:before="229"/>
        <w:ind w:right="110" w:firstLine="40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пытайтесь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что-либо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внушать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1"/>
          <w:sz w:val="28"/>
        </w:rPr>
        <w:t xml:space="preserve"> </w:t>
      </w:r>
      <w:r>
        <w:rPr>
          <w:sz w:val="28"/>
        </w:rPr>
        <w:t>малышу.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7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возбуждён</w:t>
      </w:r>
      <w:r>
        <w:rPr>
          <w:spacing w:val="-1"/>
          <w:sz w:val="28"/>
        </w:rPr>
        <w:t xml:space="preserve"> </w:t>
      </w:r>
      <w:r>
        <w:rPr>
          <w:sz w:val="28"/>
        </w:rPr>
        <w:t>и не может вас понять.</w:t>
      </w:r>
    </w:p>
    <w:p w:rsidR="006D4284" w:rsidRDefault="00F253C4">
      <w:pPr>
        <w:pStyle w:val="a5"/>
        <w:numPr>
          <w:ilvl w:val="0"/>
          <w:numId w:val="1"/>
        </w:numPr>
        <w:tabs>
          <w:tab w:val="left" w:pos="822"/>
        </w:tabs>
        <w:spacing w:line="242" w:lineRule="auto"/>
        <w:ind w:right="112" w:firstLine="400"/>
        <w:rPr>
          <w:sz w:val="28"/>
        </w:rPr>
      </w:pPr>
      <w:r>
        <w:rPr>
          <w:sz w:val="28"/>
        </w:rPr>
        <w:t>Будьте в поведении с ребёнком настойчивы. Если вы сказали "Нет",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дальше при этом мнении.</w:t>
      </w:r>
    </w:p>
    <w:p w:rsidR="006D4284" w:rsidRDefault="00F253C4">
      <w:pPr>
        <w:pStyle w:val="a5"/>
        <w:numPr>
          <w:ilvl w:val="0"/>
          <w:numId w:val="1"/>
        </w:numPr>
        <w:tabs>
          <w:tab w:val="left" w:pos="822"/>
        </w:tabs>
        <w:spacing w:before="225"/>
        <w:ind w:right="103" w:firstLine="400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 ребёнку своего раздражения, отрицательных эмоций. Это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приступ упрямства.</w:t>
      </w:r>
    </w:p>
    <w:p w:rsidR="006D4284" w:rsidRDefault="006D4284">
      <w:pPr>
        <w:jc w:val="both"/>
        <w:rPr>
          <w:sz w:val="28"/>
        </w:rPr>
        <w:sectPr w:rsidR="006D4284">
          <w:type w:val="continuous"/>
          <w:pgSz w:w="11910" w:h="16840"/>
          <w:pgMar w:top="1040" w:right="740" w:bottom="280" w:left="160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</w:p>
    <w:p w:rsidR="006D4284" w:rsidRDefault="00F253C4">
      <w:pPr>
        <w:pStyle w:val="a5"/>
        <w:numPr>
          <w:ilvl w:val="0"/>
          <w:numId w:val="1"/>
        </w:numPr>
        <w:tabs>
          <w:tab w:val="left" w:pos="822"/>
        </w:tabs>
        <w:spacing w:before="67"/>
        <w:ind w:right="104" w:firstLine="400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сдавайтесь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</w:t>
      </w:r>
      <w:r>
        <w:rPr>
          <w:spacing w:val="1"/>
          <w:sz w:val="28"/>
        </w:rPr>
        <w:t xml:space="preserve"> </w:t>
      </w:r>
      <w:r>
        <w:rPr>
          <w:sz w:val="28"/>
        </w:rPr>
        <w:t>упрямства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протекает в общественном месте. Чаще всего помогает только одно</w:t>
      </w:r>
      <w:r>
        <w:rPr>
          <w:spacing w:val="70"/>
          <w:sz w:val="28"/>
        </w:rPr>
        <w:t xml:space="preserve"> </w:t>
      </w:r>
      <w:r>
        <w:rPr>
          <w:sz w:val="28"/>
        </w:rPr>
        <w:t>- 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за руку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увести.</w:t>
      </w:r>
    </w:p>
    <w:p w:rsidR="006D4284" w:rsidRDefault="006D4284">
      <w:pPr>
        <w:pStyle w:val="a3"/>
        <w:spacing w:before="8"/>
        <w:ind w:left="0" w:firstLine="0"/>
        <w:jc w:val="left"/>
        <w:rPr>
          <w:sz w:val="40"/>
        </w:rPr>
      </w:pPr>
    </w:p>
    <w:p w:rsidR="006D4284" w:rsidRDefault="00F253C4">
      <w:pPr>
        <w:pStyle w:val="Heading1"/>
      </w:pPr>
      <w:r>
        <w:rPr>
          <w:color w:val="FF0000"/>
        </w:rPr>
        <w:t>Что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необходимо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знать.</w:t>
      </w:r>
    </w:p>
    <w:p w:rsidR="006D4284" w:rsidRDefault="006D4284">
      <w:pPr>
        <w:pStyle w:val="a3"/>
        <w:spacing w:before="4"/>
        <w:ind w:left="0" w:firstLine="0"/>
        <w:jc w:val="left"/>
        <w:rPr>
          <w:b/>
          <w:i/>
          <w:sz w:val="31"/>
        </w:rPr>
      </w:pPr>
    </w:p>
    <w:p w:rsidR="006D4284" w:rsidRDefault="00F253C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"/>
        <w:ind w:right="105" w:firstLine="400"/>
        <w:jc w:val="left"/>
        <w:rPr>
          <w:sz w:val="28"/>
        </w:rPr>
      </w:pPr>
      <w:r>
        <w:rPr>
          <w:sz w:val="28"/>
        </w:rPr>
        <w:t>Период</w:t>
      </w:r>
      <w:r>
        <w:rPr>
          <w:spacing w:val="51"/>
          <w:sz w:val="28"/>
        </w:rPr>
        <w:t xml:space="preserve"> </w:t>
      </w:r>
      <w:r>
        <w:rPr>
          <w:sz w:val="28"/>
        </w:rPr>
        <w:t>упрямства</w:t>
      </w:r>
      <w:r>
        <w:rPr>
          <w:spacing w:val="48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49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18</w:t>
      </w:r>
      <w:r>
        <w:rPr>
          <w:spacing w:val="52"/>
          <w:sz w:val="28"/>
        </w:rPr>
        <w:t xml:space="preserve"> </w:t>
      </w:r>
      <w:r>
        <w:rPr>
          <w:sz w:val="28"/>
        </w:rPr>
        <w:t>месяцев.</w:t>
      </w:r>
      <w:r>
        <w:rPr>
          <w:spacing w:val="50"/>
          <w:sz w:val="28"/>
        </w:rPr>
        <w:t xml:space="preserve"> </w:t>
      </w:r>
      <w:r>
        <w:rPr>
          <w:sz w:val="28"/>
        </w:rPr>
        <w:t>Но</w:t>
      </w:r>
      <w:r>
        <w:rPr>
          <w:spacing w:val="52"/>
          <w:sz w:val="28"/>
        </w:rPr>
        <w:t xml:space="preserve"> </w:t>
      </w:r>
      <w:r>
        <w:rPr>
          <w:sz w:val="28"/>
        </w:rPr>
        <w:t>есть</w:t>
      </w:r>
      <w:r>
        <w:rPr>
          <w:spacing w:val="50"/>
          <w:sz w:val="28"/>
        </w:rPr>
        <w:t xml:space="preserve"> </w:t>
      </w:r>
      <w:r>
        <w:rPr>
          <w:sz w:val="28"/>
        </w:rPr>
        <w:t>дети,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-1"/>
          <w:sz w:val="28"/>
        </w:rPr>
        <w:t xml:space="preserve"> </w:t>
      </w:r>
      <w:r>
        <w:rPr>
          <w:sz w:val="28"/>
        </w:rPr>
        <w:t>упрямиться уже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год жизни.</w:t>
      </w:r>
    </w:p>
    <w:p w:rsidR="006D4284" w:rsidRDefault="00F253C4">
      <w:pPr>
        <w:pStyle w:val="a5"/>
        <w:numPr>
          <w:ilvl w:val="0"/>
          <w:numId w:val="1"/>
        </w:numPr>
        <w:tabs>
          <w:tab w:val="left" w:pos="822"/>
        </w:tabs>
        <w:spacing w:before="229"/>
        <w:ind w:right="110" w:firstLine="400"/>
        <w:rPr>
          <w:sz w:val="28"/>
        </w:rPr>
      </w:pPr>
      <w:r>
        <w:rPr>
          <w:sz w:val="28"/>
        </w:rPr>
        <w:t>Как правило, фаза упрямства заканчивается после трёх лет. Случайные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приступы</w:t>
      </w:r>
      <w:r>
        <w:rPr>
          <w:spacing w:val="1"/>
          <w:sz w:val="28"/>
        </w:rPr>
        <w:t xml:space="preserve"> </w:t>
      </w:r>
      <w:r>
        <w:rPr>
          <w:sz w:val="28"/>
        </w:rPr>
        <w:t>упрямства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тоже</w:t>
      </w:r>
      <w:r>
        <w:rPr>
          <w:spacing w:val="1"/>
          <w:sz w:val="28"/>
        </w:rPr>
        <w:t xml:space="preserve"> </w:t>
      </w:r>
      <w:r>
        <w:rPr>
          <w:sz w:val="28"/>
        </w:rPr>
        <w:t>вещь</w:t>
      </w:r>
      <w:r>
        <w:rPr>
          <w:spacing w:val="71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нормальная.</w:t>
      </w:r>
    </w:p>
    <w:p w:rsidR="006D4284" w:rsidRDefault="00F253C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233"/>
        <w:ind w:left="822"/>
        <w:jc w:val="left"/>
        <w:rPr>
          <w:sz w:val="28"/>
        </w:rPr>
      </w:pPr>
      <w:r>
        <w:rPr>
          <w:sz w:val="28"/>
        </w:rPr>
        <w:t>Пик</w:t>
      </w:r>
      <w:r>
        <w:rPr>
          <w:spacing w:val="-2"/>
          <w:sz w:val="28"/>
        </w:rPr>
        <w:t xml:space="preserve"> </w:t>
      </w:r>
      <w:r>
        <w:rPr>
          <w:sz w:val="28"/>
        </w:rPr>
        <w:t>упрямства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3"/>
          <w:sz w:val="28"/>
        </w:rPr>
        <w:t xml:space="preserve"> </w:t>
      </w:r>
      <w:r>
        <w:rPr>
          <w:sz w:val="28"/>
        </w:rPr>
        <w:t>год жизни.</w:t>
      </w:r>
    </w:p>
    <w:p w:rsidR="006D4284" w:rsidRDefault="00F253C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2"/>
        <w:jc w:val="left"/>
        <w:rPr>
          <w:sz w:val="28"/>
        </w:rPr>
      </w:pPr>
      <w:r>
        <w:rPr>
          <w:sz w:val="28"/>
        </w:rPr>
        <w:t>Мальчики</w:t>
      </w:r>
      <w:r>
        <w:rPr>
          <w:spacing w:val="-2"/>
          <w:sz w:val="28"/>
        </w:rPr>
        <w:t xml:space="preserve"> </w:t>
      </w:r>
      <w:r>
        <w:rPr>
          <w:sz w:val="28"/>
        </w:rPr>
        <w:t>упрямятся</w:t>
      </w:r>
      <w:r>
        <w:rPr>
          <w:spacing w:val="-1"/>
          <w:sz w:val="28"/>
        </w:rPr>
        <w:t xml:space="preserve"> </w:t>
      </w:r>
      <w:r>
        <w:rPr>
          <w:sz w:val="28"/>
        </w:rPr>
        <w:t>чаще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девочки.</w:t>
      </w:r>
    </w:p>
    <w:p w:rsidR="006D4284" w:rsidRDefault="00F253C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2"/>
        <w:jc w:val="left"/>
        <w:rPr>
          <w:sz w:val="28"/>
        </w:rPr>
      </w:pPr>
      <w:r>
        <w:rPr>
          <w:sz w:val="28"/>
        </w:rPr>
        <w:t>Приступ</w:t>
      </w:r>
      <w:r>
        <w:rPr>
          <w:spacing w:val="-2"/>
          <w:sz w:val="28"/>
        </w:rPr>
        <w:t xml:space="preserve"> </w:t>
      </w:r>
      <w:r>
        <w:rPr>
          <w:sz w:val="28"/>
        </w:rPr>
        <w:t>упрямства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чаще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5"/>
          <w:sz w:val="28"/>
        </w:rPr>
        <w:t xml:space="preserve"> </w:t>
      </w:r>
      <w:r>
        <w:rPr>
          <w:sz w:val="28"/>
        </w:rPr>
        <w:t>дня.</w:t>
      </w:r>
    </w:p>
    <w:p w:rsidR="006D4284" w:rsidRDefault="00F253C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171" w:right="1104" w:firstLine="331"/>
        <w:jc w:val="left"/>
        <w:rPr>
          <w:sz w:val="28"/>
        </w:rPr>
      </w:pPr>
      <w:r>
        <w:rPr>
          <w:sz w:val="28"/>
        </w:rPr>
        <w:t>В фазе упрямства приступ случается у детей до пяти раз в день.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раз!</w:t>
      </w:r>
    </w:p>
    <w:p w:rsidR="006D4284" w:rsidRDefault="00F253C4">
      <w:pPr>
        <w:pStyle w:val="a3"/>
        <w:spacing w:before="229"/>
        <w:ind w:right="104"/>
      </w:pPr>
      <w:r>
        <w:t>Если дети по достижении трёх лет всё ещё продолжают часто упрямиться,</w:t>
      </w:r>
      <w:r>
        <w:rPr>
          <w:spacing w:val="-67"/>
        </w:rPr>
        <w:t xml:space="preserve"> </w:t>
      </w:r>
      <w:r>
        <w:t>то вероятнее всего речь идёт о «фиксированном» упрямстве. Чаще всего - это</w:t>
      </w:r>
      <w:r>
        <w:rPr>
          <w:spacing w:val="-67"/>
        </w:rPr>
        <w:t xml:space="preserve"> </w:t>
      </w:r>
      <w:r>
        <w:t>результат соглашательского поведения родителей. Они поддались нажиму 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ребёнка.</w:t>
      </w:r>
    </w:p>
    <w:p w:rsidR="006D4284" w:rsidRDefault="006D4284">
      <w:pPr>
        <w:pStyle w:val="a3"/>
        <w:ind w:left="0" w:firstLine="0"/>
        <w:jc w:val="left"/>
        <w:rPr>
          <w:sz w:val="20"/>
        </w:rPr>
      </w:pPr>
    </w:p>
    <w:p w:rsidR="006D4284" w:rsidRDefault="006D4284">
      <w:pPr>
        <w:pStyle w:val="a3"/>
        <w:ind w:left="0" w:firstLine="0"/>
        <w:jc w:val="left"/>
        <w:rPr>
          <w:sz w:val="20"/>
        </w:rPr>
      </w:pPr>
    </w:p>
    <w:p w:rsidR="006D4284" w:rsidRDefault="006D4284">
      <w:pPr>
        <w:pStyle w:val="a3"/>
        <w:ind w:left="0" w:firstLine="0"/>
        <w:jc w:val="left"/>
        <w:rPr>
          <w:sz w:val="20"/>
        </w:rPr>
      </w:pPr>
    </w:p>
    <w:p w:rsidR="00CE1ABC" w:rsidRPr="000666AB" w:rsidRDefault="00CE1ABC" w:rsidP="00CE1ABC">
      <w:pPr>
        <w:tabs>
          <w:tab w:val="left" w:pos="7050"/>
        </w:tabs>
        <w:ind w:right="531"/>
        <w:jc w:val="right"/>
        <w:rPr>
          <w:sz w:val="28"/>
          <w:szCs w:val="28"/>
        </w:rPr>
      </w:pPr>
      <w:r w:rsidRPr="000666AB">
        <w:rPr>
          <w:sz w:val="28"/>
          <w:szCs w:val="28"/>
        </w:rPr>
        <w:t>Богомолова С.Е., воспитатель</w:t>
      </w:r>
    </w:p>
    <w:p w:rsidR="006D4284" w:rsidRDefault="00F253C4">
      <w:pPr>
        <w:pStyle w:val="a3"/>
        <w:spacing w:before="7"/>
        <w:ind w:left="0" w:firstLine="0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2821685</wp:posOffset>
            </wp:positionH>
            <wp:positionV relativeFrom="paragraph">
              <wp:posOffset>211756</wp:posOffset>
            </wp:positionV>
            <wp:extent cx="2461118" cy="22002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11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4284" w:rsidSect="006D4284">
      <w:pgSz w:w="11910" w:h="16840"/>
      <w:pgMar w:top="1040" w:right="740" w:bottom="280" w:left="1600" w:header="720" w:footer="720" w:gutter="0"/>
      <w:pgBorders w:offsetFrom="page">
        <w:top w:val="single" w:sz="48" w:space="24" w:color="00AF50"/>
        <w:left w:val="single" w:sz="48" w:space="24" w:color="00AF50"/>
        <w:bottom w:val="single" w:sz="48" w:space="24" w:color="00AF50"/>
        <w:right w:val="single" w:sz="48" w:space="24" w:color="00AF5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6E7"/>
    <w:multiLevelType w:val="hybridMultilevel"/>
    <w:tmpl w:val="E6FCFB7C"/>
    <w:lvl w:ilvl="0" w:tplc="62CCB2E4">
      <w:numFmt w:val="bullet"/>
      <w:lvlText w:val=""/>
      <w:lvlJc w:val="left"/>
      <w:pPr>
        <w:ind w:left="102" w:hanging="3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9E4CC0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B3B6C5D6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2C74EDFC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8EB4171C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15862858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42344BE4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C07CE720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3552EDEA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4284"/>
    <w:rsid w:val="006D4284"/>
    <w:rsid w:val="00CE1ABC"/>
    <w:rsid w:val="00E83527"/>
    <w:rsid w:val="00F2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2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284"/>
    <w:pPr>
      <w:ind w:left="102" w:firstLine="4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D4284"/>
    <w:pPr>
      <w:ind w:left="502"/>
      <w:outlineLvl w:val="1"/>
    </w:pPr>
    <w:rPr>
      <w:b/>
      <w:bCs/>
      <w:i/>
      <w:iCs/>
      <w:sz w:val="32"/>
      <w:szCs w:val="32"/>
    </w:rPr>
  </w:style>
  <w:style w:type="paragraph" w:styleId="a4">
    <w:name w:val="Title"/>
    <w:basedOn w:val="a"/>
    <w:uiPriority w:val="1"/>
    <w:qFormat/>
    <w:rsid w:val="006D4284"/>
    <w:pPr>
      <w:spacing w:before="72"/>
      <w:ind w:left="851" w:right="86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D4284"/>
    <w:pPr>
      <w:spacing w:before="230"/>
      <w:ind w:left="102" w:firstLine="400"/>
      <w:jc w:val="both"/>
    </w:pPr>
  </w:style>
  <w:style w:type="paragraph" w:customStyle="1" w:styleId="TableParagraph">
    <w:name w:val="Table Paragraph"/>
    <w:basedOn w:val="a"/>
    <w:uiPriority w:val="1"/>
    <w:qFormat/>
    <w:rsid w:val="006D42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2023-04-30T12:45:00Z</dcterms:created>
  <dcterms:modified xsi:type="dcterms:W3CDTF">2023-04-30T12:56:00Z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2023-04-30T00:00:00Z</vt:filetime>
  </property>
</Properties>
</file>